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4" w:rsidRPr="00F96392" w:rsidRDefault="00723B64" w:rsidP="00723B64">
      <w:pPr>
        <w:widowControl/>
        <w:spacing w:line="360" w:lineRule="atLeast"/>
        <w:jc w:val="center"/>
        <w:outlineLvl w:val="1"/>
        <w:rPr>
          <w:rFonts w:ascii="黑体" w:eastAsia="黑体" w:hAnsi="黑体" w:cs="Arial"/>
          <w:b/>
          <w:bCs/>
          <w:color w:val="000000"/>
          <w:kern w:val="36"/>
          <w:sz w:val="39"/>
          <w:szCs w:val="39"/>
        </w:rPr>
      </w:pPr>
      <w:r w:rsidRPr="00F96392">
        <w:rPr>
          <w:rFonts w:ascii="黑体" w:eastAsia="黑体" w:hAnsi="黑体" w:cs="Arial" w:hint="eastAsia"/>
          <w:b/>
          <w:bCs/>
          <w:color w:val="000000"/>
          <w:kern w:val="36"/>
          <w:sz w:val="39"/>
          <w:szCs w:val="39"/>
        </w:rPr>
        <w:t>四川省阿坝藏族羌族自治州松潘县人民检察院“格桑梅朵--青少年法治教育基地松潘站”布展采购项目采购</w:t>
      </w:r>
    </w:p>
    <w:tbl>
      <w:tblPr>
        <w:tblW w:w="4000" w:type="pct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5876"/>
        <w:gridCol w:w="84"/>
        <w:gridCol w:w="84"/>
      </w:tblGrid>
      <w:tr w:rsidR="00723B64" w:rsidRPr="00F96392" w:rsidTr="00DA2C25">
        <w:trPr>
          <w:gridAfter w:val="2"/>
        </w:trPr>
        <w:tc>
          <w:tcPr>
            <w:tcW w:w="1172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合同名称</w:t>
            </w:r>
          </w:p>
        </w:tc>
        <w:tc>
          <w:tcPr>
            <w:tcW w:w="5367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四川省阿坝藏族羌族自治州松潘县人民检察院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“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格桑梅朵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--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青少年法治教育基地松潘站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布展采购项目采购合同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合同编号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5132242020000267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合同总金额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6,755,315.00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项目预算金额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(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元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6,800,000.00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合同签订日期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2020-07-31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合同公告发布时间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2020-08-31 19:38:10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采购人名称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四川省阿坝藏族羌族自治州松潘县人民检察院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力方数字科技集团有限公司</w:t>
            </w:r>
          </w:p>
        </w:tc>
      </w:tr>
      <w:tr w:rsidR="00723B64" w:rsidRPr="00F96392" w:rsidTr="002D5F06">
        <w:trPr>
          <w:gridAfter w:val="2"/>
        </w:trPr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代理机构名称</w:t>
            </w:r>
          </w:p>
        </w:tc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四川坤阳工程管理咨询有限公司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合同电子文档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AE7ED2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hyperlink r:id="rId6" w:tgtFrame="_blank" w:history="1"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四川省阿坝藏族羌族自治州松潘县人民检察院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“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格桑梅朵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--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青少年法治教育基地松潘站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”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布展采购项目采购合同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.pdf</w:t>
              </w:r>
            </w:hyperlink>
          </w:p>
        </w:tc>
      </w:tr>
      <w:tr w:rsidR="00723B64" w:rsidRPr="00F96392" w:rsidTr="00DA2C25">
        <w:tc>
          <w:tcPr>
            <w:tcW w:w="1172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采购项目编号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5132242020000267</w:t>
            </w:r>
          </w:p>
        </w:tc>
      </w:tr>
      <w:tr w:rsidR="00723B64" w:rsidRPr="00F96392" w:rsidTr="00DA2C25">
        <w:tc>
          <w:tcPr>
            <w:tcW w:w="1172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采购项目名称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四川省阿坝藏族羌族自治州松潘县人民检察院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“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格桑梅朵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--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青少年法治教育基地松潘站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”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布展采购项目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采购方式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公开招标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采购单位联系人及电话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松潘县进安镇北街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07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号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供应商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联系人及电话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赵玺祥，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028-61678897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>中标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/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成交公告连接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AE7ED2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hyperlink r:id="rId7" w:tgtFrame="_blank" w:history="1"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四川省阿坝藏族羌族自治州松潘县人民检察院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“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格桑梅朵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--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青少年法治教育基地松潘站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”</w:t>
              </w:r>
              <w:r w:rsidR="00723B64" w:rsidRPr="00F96392">
                <w:rPr>
                  <w:rFonts w:ascii="Arial" w:eastAsia="宋体" w:hAnsi="Arial" w:cs="Arial"/>
                  <w:color w:val="0000FF"/>
                  <w:kern w:val="0"/>
                  <w:sz w:val="16"/>
                  <w:u w:val="single"/>
                </w:rPr>
                <w:t>布展采购项目公开招标中标公告</w:t>
              </w:r>
            </w:hyperlink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合同公告变更记录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无</w:t>
            </w:r>
          </w:p>
        </w:tc>
      </w:tr>
      <w:tr w:rsidR="00723B64" w:rsidRPr="00F96392" w:rsidTr="002D5F06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免责声明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723B64" w:rsidRPr="00F96392" w:rsidRDefault="00723B64" w:rsidP="002D5F06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    </w:t>
            </w:r>
            <w:r w:rsidRPr="00F96392">
              <w:rPr>
                <w:rFonts w:ascii="Arial" w:eastAsia="宋体" w:hAnsi="Arial" w:cs="Arial"/>
                <w:kern w:val="0"/>
                <w:sz w:val="16"/>
                <w:szCs w:val="16"/>
              </w:rPr>
              <w:t>本页面提供的政府采购合同公告是按照《中华人民共和国政府采购法》和《中华人民共和国政府采购法实施条例》的要求由采购人进行公告，四川政府采购网对其内容概不负责，亦不承担任何法律责任。采购人填写内容应与实际采购结果一致，非公告相关内容一律不得发布，如发布非相关公告内容由此造成的后果由采购人承担一切法律责任。</w:t>
            </w:r>
          </w:p>
        </w:tc>
      </w:tr>
    </w:tbl>
    <w:p w:rsidR="001C495D" w:rsidRPr="00723B64" w:rsidRDefault="001C495D"/>
    <w:sectPr w:rsidR="001C495D" w:rsidRPr="00723B64" w:rsidSect="00AE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C0" w:rsidRDefault="009A2AC0" w:rsidP="00723B64">
      <w:r>
        <w:separator/>
      </w:r>
    </w:p>
  </w:endnote>
  <w:endnote w:type="continuationSeparator" w:id="1">
    <w:p w:rsidR="009A2AC0" w:rsidRDefault="009A2AC0" w:rsidP="0072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C0" w:rsidRDefault="009A2AC0" w:rsidP="00723B64">
      <w:r>
        <w:separator/>
      </w:r>
    </w:p>
  </w:footnote>
  <w:footnote w:type="continuationSeparator" w:id="1">
    <w:p w:rsidR="009A2AC0" w:rsidRDefault="009A2AC0" w:rsidP="00723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23B64"/>
    <w:rsid w:val="001C495D"/>
    <w:rsid w:val="00723B64"/>
    <w:rsid w:val="009A2AC0"/>
    <w:rsid w:val="00AE7ED2"/>
    <w:rsid w:val="00DA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723B64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723B6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723B64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-sichuan.gov.cn/view/staticpags/shiji_jggg/2c9240ae730d266301730da6944002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61.88.152:9003/SCHTGL/Upload/513224/513224128101/AE4C9D19-D63E-1AF6-718A-444E9EF7256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2020-11-15T02:46:00Z</dcterms:created>
  <dcterms:modified xsi:type="dcterms:W3CDTF">2020-11-15T02:46:00Z</dcterms:modified>
</cp:coreProperties>
</file>