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6" w:rsidRDefault="001C7B0D" w:rsidP="00D879B5">
      <w:pPr>
        <w:spacing w:line="560" w:lineRule="exact"/>
        <w:ind w:right="14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-46990</wp:posOffset>
            </wp:positionV>
            <wp:extent cx="5905500" cy="1704975"/>
            <wp:effectExtent l="19050" t="0" r="0" b="0"/>
            <wp:wrapTight wrapText="bothSides">
              <wp:wrapPolygon edited="0">
                <wp:start x="-70" y="0"/>
                <wp:lineTo x="-70" y="21479"/>
                <wp:lineTo x="21600" y="21479"/>
                <wp:lineTo x="21600" y="0"/>
                <wp:lineTo x="-70" y="0"/>
              </wp:wrapPolygon>
            </wp:wrapTight>
            <wp:docPr id="2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879B5" w:rsidRPr="00CA61B5" w:rsidRDefault="00D879B5" w:rsidP="00D879B5">
      <w:pPr>
        <w:autoSpaceDN w:val="0"/>
        <w:spacing w:line="576" w:lineRule="exact"/>
        <w:jc w:val="center"/>
        <w:rPr>
          <w:rFonts w:ascii="方正小标宋简体" w:eastAsia="方正小标宋简体" w:hAnsi="方正小标宋简体"/>
          <w:sz w:val="44"/>
        </w:rPr>
      </w:pPr>
      <w:r w:rsidRPr="00CA61B5">
        <w:rPr>
          <w:rFonts w:ascii="方正小标宋简体" w:eastAsia="方正小标宋简体" w:hAnsi="方正小标宋简体" w:hint="eastAsia"/>
          <w:sz w:val="44"/>
        </w:rPr>
        <w:t>关于</w:t>
      </w:r>
      <w:r w:rsidR="005206AB">
        <w:rPr>
          <w:rFonts w:ascii="方正小标宋简体" w:eastAsia="方正小标宋简体" w:hAnsi="方正小标宋简体" w:hint="eastAsia"/>
          <w:sz w:val="44"/>
        </w:rPr>
        <w:t>杜礼武同志任</w:t>
      </w:r>
      <w:r>
        <w:rPr>
          <w:rFonts w:ascii="方正小标宋简体" w:eastAsia="方正小标宋简体" w:hAnsi="方正小标宋简体" w:hint="eastAsia"/>
          <w:sz w:val="44"/>
        </w:rPr>
        <w:t>职</w:t>
      </w:r>
      <w:r w:rsidRPr="00CA61B5">
        <w:rPr>
          <w:rFonts w:ascii="方正小标宋简体" w:eastAsia="方正小标宋简体" w:hAnsi="方正小标宋简体" w:hint="eastAsia"/>
          <w:sz w:val="44"/>
        </w:rPr>
        <w:t>的通知</w:t>
      </w:r>
    </w:p>
    <w:p w:rsidR="00D879B5" w:rsidRDefault="00D879B5" w:rsidP="00D879B5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</w:p>
    <w:p w:rsidR="00D879B5" w:rsidRDefault="00D879B5" w:rsidP="00D879B5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各内设机构：</w:t>
      </w:r>
    </w:p>
    <w:p w:rsidR="00D879B5" w:rsidRDefault="00D879B5" w:rsidP="00D879B5">
      <w:pPr>
        <w:spacing w:line="576" w:lineRule="exact"/>
        <w:ind w:firstLine="645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接</w:t>
      </w:r>
      <w:r w:rsidR="005206AB">
        <w:rPr>
          <w:rFonts w:ascii="仿宋_GB2312" w:eastAsia="仿宋_GB2312" w:hAnsi="仿宋_GB2312" w:hint="eastAsia"/>
          <w:color w:val="000000"/>
          <w:kern w:val="10"/>
          <w:sz w:val="32"/>
        </w:rPr>
        <w:t>阿坝州人大常委会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《关于</w:t>
      </w:r>
      <w:r w:rsidR="005206AB">
        <w:rPr>
          <w:rFonts w:ascii="仿宋_GB2312" w:eastAsia="仿宋_GB2312" w:hAnsi="仿宋_GB2312" w:hint="eastAsia"/>
          <w:color w:val="000000"/>
          <w:kern w:val="10"/>
          <w:sz w:val="32"/>
        </w:rPr>
        <w:t>批准刘晓虹等同志职务任免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的通知》（</w:t>
      </w:r>
      <w:r w:rsidR="005206AB">
        <w:rPr>
          <w:rFonts w:ascii="仿宋_GB2312" w:eastAsia="仿宋_GB2312" w:hAnsi="仿宋_GB2312" w:hint="eastAsia"/>
          <w:color w:val="000000"/>
          <w:kern w:val="10"/>
          <w:sz w:val="32"/>
        </w:rPr>
        <w:t>阿人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干〔</w:t>
      </w:r>
      <w:r w:rsidRPr="00D879B5">
        <w:rPr>
          <w:rFonts w:ascii="Times New Roman" w:eastAsia="仿宋_GB2312" w:hAnsi="Times New Roman" w:cs="Times New Roman"/>
          <w:color w:val="000000"/>
          <w:kern w:val="10"/>
          <w:sz w:val="32"/>
        </w:rPr>
        <w:t>2021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〕</w:t>
      </w:r>
      <w:r w:rsidR="005206AB">
        <w:rPr>
          <w:rFonts w:ascii="Times New Roman" w:eastAsia="仿宋_GB2312" w:hAnsi="Times New Roman" w:cs="Times New Roman" w:hint="eastAsia"/>
          <w:color w:val="000000"/>
          <w:kern w:val="10"/>
          <w:sz w:val="32"/>
        </w:rPr>
        <w:t>1</w:t>
      </w:r>
      <w:r w:rsidRPr="00D879B5">
        <w:rPr>
          <w:rFonts w:ascii="Times New Roman" w:eastAsia="仿宋_GB2312" w:hAnsi="Times New Roman" w:cs="Times New Roman" w:hint="eastAsia"/>
          <w:color w:val="000000"/>
          <w:kern w:val="10"/>
          <w:sz w:val="32"/>
        </w:rPr>
        <w:t>5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号）通知，</w:t>
      </w:r>
      <w:r w:rsidR="005206AB">
        <w:rPr>
          <w:rFonts w:ascii="仿宋_GB2312" w:eastAsia="仿宋_GB2312" w:hAnsi="仿宋_GB2312" w:hint="eastAsia"/>
          <w:color w:val="000000"/>
          <w:kern w:val="10"/>
          <w:sz w:val="32"/>
        </w:rPr>
        <w:t>批准任命杜礼武同志为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松潘县人民检察院</w:t>
      </w:r>
      <w:r w:rsidR="005206AB">
        <w:rPr>
          <w:rFonts w:ascii="仿宋_GB2312" w:eastAsia="仿宋_GB2312" w:hAnsi="仿宋_GB2312" w:hint="eastAsia"/>
          <w:color w:val="000000"/>
          <w:kern w:val="10"/>
          <w:sz w:val="32"/>
        </w:rPr>
        <w:t>检察长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。</w:t>
      </w:r>
    </w:p>
    <w:p w:rsidR="00D879B5" w:rsidRPr="00A519C2" w:rsidRDefault="00D879B5" w:rsidP="00D879B5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特此通知</w:t>
      </w:r>
    </w:p>
    <w:p w:rsidR="00D879B5" w:rsidRPr="00A519C2" w:rsidRDefault="00D879B5" w:rsidP="00D879B5">
      <w:pPr>
        <w:rPr>
          <w:rFonts w:ascii="仿宋_GB2312" w:eastAsia="仿宋_GB2312" w:hAnsi="仿宋_GB2312"/>
          <w:color w:val="000000"/>
          <w:kern w:val="10"/>
          <w:sz w:val="32"/>
        </w:rPr>
      </w:pPr>
    </w:p>
    <w:p w:rsidR="00D879B5" w:rsidRDefault="00D879B5" w:rsidP="00D879B5">
      <w:pPr>
        <w:autoSpaceDN w:val="0"/>
        <w:spacing w:line="576" w:lineRule="exact"/>
        <w:jc w:val="left"/>
        <w:rPr>
          <w:rFonts w:ascii="宋体" w:hAnsi="宋体"/>
          <w:color w:val="000000"/>
          <w:kern w:val="10"/>
          <w:sz w:val="32"/>
        </w:rPr>
      </w:pPr>
    </w:p>
    <w:p w:rsidR="00D879B5" w:rsidRDefault="00D879B5" w:rsidP="00D879B5">
      <w:pPr>
        <w:autoSpaceDN w:val="0"/>
        <w:spacing w:line="576" w:lineRule="exact"/>
        <w:ind w:firstLineChars="1300" w:firstLine="4160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松潘县人民检察院政治部</w:t>
      </w:r>
    </w:p>
    <w:p w:rsidR="00D879B5" w:rsidRDefault="00D879B5" w:rsidP="00D879B5">
      <w:pPr>
        <w:spacing w:line="576" w:lineRule="exact"/>
        <w:ind w:firstLineChars="1450" w:firstLine="4640"/>
        <w:rPr>
          <w:rFonts w:ascii="仿宋_GB2312" w:eastAsia="仿宋_GB2312"/>
          <w:sz w:val="32"/>
          <w:u w:val="single"/>
        </w:rPr>
      </w:pPr>
      <w:r w:rsidRPr="00D879B5">
        <w:rPr>
          <w:rFonts w:ascii="Times New Roman" w:eastAsia="仿宋_GB2312" w:hAnsi="Times New Roman" w:cs="Times New Roman" w:hint="eastAsia"/>
          <w:color w:val="000000"/>
          <w:kern w:val="10"/>
          <w:sz w:val="32"/>
        </w:rPr>
        <w:t>2021</w:t>
      </w:r>
      <w:r>
        <w:rPr>
          <w:rFonts w:ascii="仿宋_GB2312" w:eastAsia="仿宋_GB2312" w:hAnsi="仿宋_GB2312" w:hint="eastAsia"/>
          <w:sz w:val="32"/>
        </w:rPr>
        <w:t>年</w:t>
      </w:r>
      <w:r w:rsidR="005206AB">
        <w:rPr>
          <w:rFonts w:ascii="Times New Roman" w:eastAsia="仿宋_GB2312" w:hAnsi="Times New Roman" w:cs="Times New Roman" w:hint="eastAsia"/>
          <w:color w:val="000000"/>
          <w:kern w:val="10"/>
          <w:sz w:val="32"/>
        </w:rPr>
        <w:t>6</w:t>
      </w:r>
      <w:r>
        <w:rPr>
          <w:rFonts w:ascii="仿宋_GB2312" w:eastAsia="仿宋_GB2312" w:hAnsi="仿宋_GB2312" w:hint="eastAsia"/>
          <w:sz w:val="32"/>
        </w:rPr>
        <w:t>月</w:t>
      </w:r>
      <w:r w:rsidR="005206AB">
        <w:rPr>
          <w:rFonts w:ascii="Times New Roman" w:eastAsia="仿宋_GB2312" w:hAnsi="Times New Roman" w:cs="Times New Roman" w:hint="eastAsia"/>
          <w:color w:val="000000"/>
          <w:kern w:val="10"/>
          <w:sz w:val="32"/>
        </w:rPr>
        <w:t>25</w:t>
      </w:r>
      <w:r>
        <w:rPr>
          <w:rFonts w:ascii="仿宋_GB2312" w:eastAsia="仿宋_GB2312" w:hAnsi="仿宋_GB2312" w:hint="eastAsia"/>
          <w:sz w:val="32"/>
        </w:rPr>
        <w:t>日</w:t>
      </w:r>
    </w:p>
    <w:p w:rsidR="005206AB" w:rsidRDefault="005206AB" w:rsidP="008B11B8">
      <w:pPr>
        <w:spacing w:line="560" w:lineRule="exact"/>
        <w:ind w:right="3680"/>
        <w:rPr>
          <w:rFonts w:ascii="仿宋_GB2312" w:eastAsia="仿宋_GB2312" w:hint="eastAsia"/>
          <w:sz w:val="32"/>
        </w:rPr>
      </w:pPr>
    </w:p>
    <w:p w:rsidR="005206AB" w:rsidRDefault="005206AB" w:rsidP="008B11B8">
      <w:pPr>
        <w:spacing w:line="560" w:lineRule="exact"/>
        <w:ind w:right="3680"/>
        <w:rPr>
          <w:rFonts w:ascii="仿宋_GB2312" w:eastAsia="仿宋_GB2312" w:hint="eastAsia"/>
          <w:sz w:val="32"/>
        </w:rPr>
      </w:pPr>
    </w:p>
    <w:p w:rsidR="005206AB" w:rsidRDefault="005206AB" w:rsidP="008B11B8">
      <w:pPr>
        <w:spacing w:line="560" w:lineRule="exact"/>
        <w:ind w:right="3680"/>
        <w:rPr>
          <w:rFonts w:ascii="仿宋_GB2312" w:eastAsia="仿宋_GB2312" w:hint="eastAsia"/>
          <w:sz w:val="32"/>
        </w:rPr>
      </w:pPr>
    </w:p>
    <w:p w:rsidR="005206AB" w:rsidRDefault="005206AB" w:rsidP="008B11B8">
      <w:pPr>
        <w:spacing w:line="560" w:lineRule="exact"/>
        <w:ind w:right="3680"/>
        <w:rPr>
          <w:rFonts w:ascii="仿宋_GB2312" w:eastAsia="仿宋_GB2312" w:hint="eastAsia"/>
          <w:sz w:val="32"/>
        </w:rPr>
      </w:pPr>
    </w:p>
    <w:p w:rsidR="005206AB" w:rsidRDefault="005206AB" w:rsidP="008B11B8">
      <w:pPr>
        <w:spacing w:line="560" w:lineRule="exact"/>
        <w:ind w:right="3680"/>
        <w:rPr>
          <w:rFonts w:ascii="仿宋_GB2312" w:eastAsia="仿宋_GB2312" w:hint="eastAsia"/>
          <w:sz w:val="32"/>
        </w:rPr>
      </w:pPr>
      <w:r w:rsidRPr="00066D98">
        <w:rPr>
          <w:rFonts w:ascii="宋体" w:eastAsia="宋体" w:hAnsi="宋体" w:cs="宋体"/>
          <w:kern w:val="0"/>
          <w:sz w:val="24"/>
          <w:szCs w:val="24"/>
        </w:rPr>
        <w:pict>
          <v:line id="_x0000_s1029" style="position:absolute;left:0;text-align:left;z-index:251666432" from="1.25pt,45.9pt" to="438.5pt,45.9pt" o:gfxdata="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0/d8h1gAAAAsBAAAPAAAAAAAAAAEAIAAAACIAAABkcnMvZG93&#10;bnJldi54bWxQSwECFAAUAAAACACHTuJA2uldj8kBAABjAwAADgAAAAAAAAABACAAAAAlAQAAZHJz&#10;L2Uyb0RvYy54bWxQSwUGAAAAAAYABgBZAQAAYAUAAAAA&#10;" strokecolor="red">
            <v:stroke joinstyle="miter"/>
          </v:line>
        </w:pict>
      </w: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 w:hint="eastAsia"/>
          <w:sz w:val="32"/>
          <w:u w:val="single"/>
        </w:rPr>
      </w:pPr>
    </w:p>
    <w:p w:rsidR="005206AB" w:rsidRDefault="005206AB" w:rsidP="005206AB">
      <w:pPr>
        <w:spacing w:line="360" w:lineRule="exac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                                        </w:t>
      </w:r>
    </w:p>
    <w:p w:rsidR="00ED2E9C" w:rsidRPr="005206AB" w:rsidRDefault="005206AB" w:rsidP="005206AB">
      <w:pPr>
        <w:spacing w:line="360" w:lineRule="exact"/>
      </w:pPr>
      <w:r>
        <w:rPr>
          <w:rFonts w:ascii="仿宋" w:eastAsia="仿宋" w:hAnsi="仿宋" w:hint="eastAsia"/>
          <w:sz w:val="28"/>
          <w:szCs w:val="28"/>
          <w:u w:val="thick"/>
        </w:rPr>
        <w:t xml:space="preserve"> 松潘县人民检察院办公室                    </w:t>
      </w:r>
      <w:r>
        <w:rPr>
          <w:rFonts w:eastAsia="仿宋"/>
          <w:sz w:val="28"/>
          <w:szCs w:val="28"/>
          <w:u w:val="thick"/>
        </w:rPr>
        <w:t>20</w:t>
      </w:r>
      <w:r>
        <w:rPr>
          <w:rFonts w:eastAsia="仿宋" w:hint="eastAsia"/>
          <w:sz w:val="28"/>
          <w:szCs w:val="28"/>
          <w:u w:val="thick"/>
        </w:rPr>
        <w:t>21</w:t>
      </w:r>
      <w:r>
        <w:rPr>
          <w:rFonts w:ascii="仿宋" w:eastAsia="仿宋" w:hAnsi="仿宋" w:hint="eastAsia"/>
          <w:sz w:val="28"/>
          <w:szCs w:val="28"/>
          <w:u w:val="thick"/>
        </w:rPr>
        <w:t>年</w:t>
      </w:r>
      <w:r>
        <w:rPr>
          <w:rFonts w:eastAsia="仿宋"/>
          <w:sz w:val="28"/>
          <w:szCs w:val="28"/>
          <w:u w:val="thick"/>
        </w:rPr>
        <w:t xml:space="preserve"> </w:t>
      </w:r>
      <w:r>
        <w:rPr>
          <w:rFonts w:eastAsia="仿宋" w:hint="eastAsia"/>
          <w:sz w:val="28"/>
          <w:szCs w:val="28"/>
          <w:u w:val="thick"/>
        </w:rPr>
        <w:t>1</w:t>
      </w:r>
      <w:r>
        <w:rPr>
          <w:rFonts w:ascii="仿宋" w:eastAsia="仿宋" w:hAnsi="仿宋" w:hint="eastAsia"/>
          <w:sz w:val="28"/>
          <w:szCs w:val="28"/>
          <w:u w:val="thick"/>
        </w:rPr>
        <w:t>月</w:t>
      </w:r>
      <w:r>
        <w:rPr>
          <w:rFonts w:eastAsia="仿宋" w:hint="eastAsia"/>
          <w:sz w:val="28"/>
          <w:szCs w:val="28"/>
          <w:u w:val="thick"/>
        </w:rPr>
        <w:t>13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日印发  </w:t>
      </w:r>
    </w:p>
    <w:sectPr w:rsidR="00ED2E9C" w:rsidRPr="005206AB" w:rsidSect="005B0545">
      <w:footerReference w:type="even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B7" w:rsidRDefault="00CE5BB7" w:rsidP="00617063">
      <w:r>
        <w:separator/>
      </w:r>
    </w:p>
  </w:endnote>
  <w:endnote w:type="continuationSeparator" w:id="0">
    <w:p w:rsidR="00CE5BB7" w:rsidRDefault="00CE5BB7" w:rsidP="0061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AB" w:rsidRPr="005206AB" w:rsidRDefault="005206AB">
    <w:pPr>
      <w:pStyle w:val="a4"/>
      <w:rPr>
        <w:rFonts w:asciiTheme="minorEastAsia" w:hAnsiTheme="minorEastAsia"/>
        <w:sz w:val="28"/>
        <w:szCs w:val="28"/>
      </w:rPr>
    </w:pPr>
    <w:r w:rsidRPr="005206AB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398549476"/>
        <w:docPartObj>
          <w:docPartGallery w:val="Page Numbers (Bottom of Page)"/>
          <w:docPartUnique/>
        </w:docPartObj>
      </w:sdtPr>
      <w:sdtContent>
        <w:r w:rsidRPr="005206AB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5206AB">
          <w:rPr>
            <w:rFonts w:asciiTheme="minorEastAsia" w:hAnsiTheme="minorEastAsia"/>
            <w:sz w:val="28"/>
            <w:szCs w:val="28"/>
          </w:rPr>
          <w:fldChar w:fldCharType="begin"/>
        </w:r>
        <w:r w:rsidRPr="005206A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206AB">
          <w:rPr>
            <w:rFonts w:asciiTheme="minorEastAsia" w:hAnsiTheme="minorEastAsia"/>
            <w:sz w:val="28"/>
            <w:szCs w:val="28"/>
          </w:rPr>
          <w:fldChar w:fldCharType="separate"/>
        </w:r>
        <w:r w:rsidRPr="005206A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206AB">
          <w:rPr>
            <w:rFonts w:asciiTheme="minorEastAsia" w:hAnsiTheme="minorEastAsia"/>
            <w:sz w:val="28"/>
            <w:szCs w:val="28"/>
          </w:rPr>
          <w:fldChar w:fldCharType="end"/>
        </w:r>
        <w:r w:rsidRPr="005206AB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5206AB">
      <w:rPr>
        <w:rFonts w:asciiTheme="minorEastAsia" w:hAnsiTheme="minorEastAsia" w:hint="eastAsia"/>
        <w:sz w:val="28"/>
        <w:szCs w:val="28"/>
      </w:rPr>
      <w:t>—</w:t>
    </w:r>
  </w:p>
  <w:p w:rsidR="005B0545" w:rsidRDefault="005B05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B7" w:rsidRDefault="00CE5BB7" w:rsidP="00617063">
      <w:r>
        <w:separator/>
      </w:r>
    </w:p>
  </w:footnote>
  <w:footnote w:type="continuationSeparator" w:id="0">
    <w:p w:rsidR="00CE5BB7" w:rsidRDefault="00CE5BB7" w:rsidP="0061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955874"/>
    <w:rsid w:val="00052BC5"/>
    <w:rsid w:val="00066D98"/>
    <w:rsid w:val="00102795"/>
    <w:rsid w:val="001647F9"/>
    <w:rsid w:val="001C7B0D"/>
    <w:rsid w:val="00241317"/>
    <w:rsid w:val="002A537D"/>
    <w:rsid w:val="002D0609"/>
    <w:rsid w:val="002D3B18"/>
    <w:rsid w:val="0030725A"/>
    <w:rsid w:val="003B69E0"/>
    <w:rsid w:val="003E0F0F"/>
    <w:rsid w:val="00476E55"/>
    <w:rsid w:val="005206AB"/>
    <w:rsid w:val="00557B50"/>
    <w:rsid w:val="00560389"/>
    <w:rsid w:val="005B0545"/>
    <w:rsid w:val="005C4C09"/>
    <w:rsid w:val="00617063"/>
    <w:rsid w:val="0064697B"/>
    <w:rsid w:val="00675CB7"/>
    <w:rsid w:val="006E4C7A"/>
    <w:rsid w:val="0074192A"/>
    <w:rsid w:val="007C5A0D"/>
    <w:rsid w:val="008109F0"/>
    <w:rsid w:val="0088504C"/>
    <w:rsid w:val="008872EB"/>
    <w:rsid w:val="008926D7"/>
    <w:rsid w:val="008B11B8"/>
    <w:rsid w:val="00923A4C"/>
    <w:rsid w:val="0094455E"/>
    <w:rsid w:val="0094662F"/>
    <w:rsid w:val="00A32A42"/>
    <w:rsid w:val="00A356C4"/>
    <w:rsid w:val="00A76407"/>
    <w:rsid w:val="00AB482D"/>
    <w:rsid w:val="00B057CF"/>
    <w:rsid w:val="00C13E66"/>
    <w:rsid w:val="00C16566"/>
    <w:rsid w:val="00C25616"/>
    <w:rsid w:val="00CA2727"/>
    <w:rsid w:val="00CA365D"/>
    <w:rsid w:val="00CE5BB7"/>
    <w:rsid w:val="00CF2AAF"/>
    <w:rsid w:val="00D24CCF"/>
    <w:rsid w:val="00D46E8D"/>
    <w:rsid w:val="00D80C50"/>
    <w:rsid w:val="00D879B5"/>
    <w:rsid w:val="00E6535A"/>
    <w:rsid w:val="00ED2E9C"/>
    <w:rsid w:val="00EE2BED"/>
    <w:rsid w:val="00F07BBA"/>
    <w:rsid w:val="00FE4DDD"/>
    <w:rsid w:val="14B60BDE"/>
    <w:rsid w:val="199E3C8D"/>
    <w:rsid w:val="499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9C"/>
    <w:pPr>
      <w:widowControl w:val="0"/>
      <w:jc w:val="both"/>
    </w:pPr>
    <w:rPr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rsid w:val="00617063"/>
    <w:rPr>
      <w:kern w:val="2"/>
      <w:sz w:val="18"/>
      <w:szCs w:val="26"/>
      <w:lang w:bidi="bo-CN"/>
    </w:rPr>
  </w:style>
  <w:style w:type="paragraph" w:styleId="a4">
    <w:name w:val="footer"/>
    <w:basedOn w:val="a"/>
    <w:link w:val="Char0"/>
    <w:uiPriority w:val="99"/>
    <w:rsid w:val="00617063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rsid w:val="00617063"/>
    <w:rPr>
      <w:kern w:val="2"/>
      <w:sz w:val="18"/>
      <w:szCs w:val="26"/>
      <w:lang w:bidi="bo-CN"/>
    </w:rPr>
  </w:style>
  <w:style w:type="paragraph" w:styleId="a5">
    <w:name w:val="Balloon Text"/>
    <w:basedOn w:val="a"/>
    <w:link w:val="Char1"/>
    <w:rsid w:val="00EE2BED"/>
    <w:rPr>
      <w:sz w:val="18"/>
      <w:szCs w:val="26"/>
    </w:rPr>
  </w:style>
  <w:style w:type="character" w:customStyle="1" w:styleId="Char1">
    <w:name w:val="批注框文本 Char"/>
    <w:basedOn w:val="a0"/>
    <w:link w:val="a5"/>
    <w:rsid w:val="00EE2BED"/>
    <w:rPr>
      <w:kern w:val="2"/>
      <w:sz w:val="18"/>
      <w:szCs w:val="26"/>
      <w:lang w:bidi="bo-CN"/>
    </w:rPr>
  </w:style>
  <w:style w:type="paragraph" w:styleId="a6">
    <w:name w:val="List Paragraph"/>
    <w:basedOn w:val="a"/>
    <w:uiPriority w:val="99"/>
    <w:unhideWhenUsed/>
    <w:rsid w:val="00EE2B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E886B-77C5-49D8-87FF-C96EE510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Administrator</cp:lastModifiedBy>
  <cp:revision>6</cp:revision>
  <cp:lastPrinted>2021-06-28T03:48:00Z</cp:lastPrinted>
  <dcterms:created xsi:type="dcterms:W3CDTF">2021-05-26T01:02:00Z</dcterms:created>
  <dcterms:modified xsi:type="dcterms:W3CDTF">2021-06-28T03:48:00Z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